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9AC77" w14:textId="03D05B3D" w:rsidR="0080405E" w:rsidRDefault="0080405E" w:rsidP="0080405E">
      <w:pPr>
        <w:jc w:val="center"/>
        <w:rPr>
          <w:sz w:val="36"/>
          <w:szCs w:val="36"/>
        </w:rPr>
      </w:pPr>
      <w:r>
        <w:rPr>
          <w:sz w:val="36"/>
          <w:szCs w:val="36"/>
        </w:rPr>
        <w:t>LESFICHE REKENEN dinsdag, 19 mei 2020</w:t>
      </w:r>
    </w:p>
    <w:tbl>
      <w:tblPr>
        <w:tblStyle w:val="Tabelraster"/>
        <w:tblW w:w="0" w:type="auto"/>
        <w:tblInd w:w="0" w:type="dxa"/>
        <w:tblLook w:val="04A0" w:firstRow="1" w:lastRow="0" w:firstColumn="1" w:lastColumn="0" w:noHBand="0" w:noVBand="1"/>
      </w:tblPr>
      <w:tblGrid>
        <w:gridCol w:w="9062"/>
      </w:tblGrid>
      <w:tr w:rsidR="0080405E" w14:paraId="1C05D353" w14:textId="77777777" w:rsidTr="005412B1">
        <w:tc>
          <w:tcPr>
            <w:tcW w:w="9062" w:type="dxa"/>
            <w:tcBorders>
              <w:top w:val="single" w:sz="4" w:space="0" w:color="auto"/>
              <w:left w:val="single" w:sz="4" w:space="0" w:color="auto"/>
              <w:bottom w:val="single" w:sz="4" w:space="0" w:color="auto"/>
              <w:right w:val="single" w:sz="4" w:space="0" w:color="auto"/>
            </w:tcBorders>
            <w:hideMark/>
          </w:tcPr>
          <w:p w14:paraId="6A5A0F32" w14:textId="779F29BC" w:rsidR="0080405E" w:rsidRDefault="0080405E" w:rsidP="005412B1">
            <w:pPr>
              <w:spacing w:line="240" w:lineRule="auto"/>
              <w:rPr>
                <w:sz w:val="24"/>
                <w:szCs w:val="24"/>
              </w:rPr>
            </w:pPr>
            <w:r>
              <w:rPr>
                <w:b/>
                <w:bCs/>
                <w:sz w:val="24"/>
                <w:szCs w:val="24"/>
              </w:rPr>
              <w:t>Lestitel</w:t>
            </w:r>
            <w:r>
              <w:rPr>
                <w:b/>
                <w:bCs/>
                <w:sz w:val="24"/>
                <w:szCs w:val="24"/>
              </w:rPr>
              <w:br/>
            </w:r>
            <w:r>
              <w:rPr>
                <w:sz w:val="24"/>
                <w:szCs w:val="24"/>
              </w:rPr>
              <w:t>Blok 11 Les 126: Herhalen hoofdrekenen – alle bewerkingen met natuurlijke getallen</w:t>
            </w:r>
            <w:r>
              <w:rPr>
                <w:sz w:val="24"/>
                <w:szCs w:val="24"/>
              </w:rPr>
              <w:br/>
            </w:r>
          </w:p>
        </w:tc>
      </w:tr>
      <w:tr w:rsidR="0080405E" w14:paraId="68879785" w14:textId="77777777" w:rsidTr="005412B1">
        <w:tc>
          <w:tcPr>
            <w:tcW w:w="9062" w:type="dxa"/>
            <w:tcBorders>
              <w:top w:val="single" w:sz="4" w:space="0" w:color="auto"/>
              <w:left w:val="single" w:sz="4" w:space="0" w:color="auto"/>
              <w:bottom w:val="single" w:sz="4" w:space="0" w:color="auto"/>
              <w:right w:val="single" w:sz="4" w:space="0" w:color="auto"/>
            </w:tcBorders>
            <w:hideMark/>
          </w:tcPr>
          <w:p w14:paraId="2688C8AF" w14:textId="512B7E6B" w:rsidR="0080405E" w:rsidRDefault="0080405E" w:rsidP="005412B1">
            <w:pPr>
              <w:spacing w:line="240" w:lineRule="auto"/>
              <w:rPr>
                <w:sz w:val="24"/>
                <w:szCs w:val="24"/>
              </w:rPr>
            </w:pPr>
            <w:r>
              <w:rPr>
                <w:b/>
                <w:bCs/>
                <w:sz w:val="24"/>
                <w:szCs w:val="24"/>
              </w:rPr>
              <w:t>Materiaal</w:t>
            </w:r>
            <w:r>
              <w:rPr>
                <w:b/>
                <w:bCs/>
                <w:sz w:val="24"/>
                <w:szCs w:val="24"/>
              </w:rPr>
              <w:br/>
            </w:r>
            <w:r>
              <w:rPr>
                <w:sz w:val="24"/>
                <w:szCs w:val="24"/>
              </w:rPr>
              <w:t>Werkschrift F p.22-24</w:t>
            </w:r>
            <w:r>
              <w:rPr>
                <w:b/>
                <w:bCs/>
                <w:sz w:val="24"/>
                <w:szCs w:val="24"/>
              </w:rPr>
              <w:br/>
            </w:r>
          </w:p>
        </w:tc>
      </w:tr>
      <w:tr w:rsidR="0080405E" w14:paraId="2E19D379" w14:textId="77777777" w:rsidTr="005412B1">
        <w:tc>
          <w:tcPr>
            <w:tcW w:w="9062" w:type="dxa"/>
            <w:tcBorders>
              <w:top w:val="single" w:sz="4" w:space="0" w:color="auto"/>
              <w:left w:val="single" w:sz="4" w:space="0" w:color="auto"/>
              <w:bottom w:val="single" w:sz="4" w:space="0" w:color="auto"/>
              <w:right w:val="single" w:sz="4" w:space="0" w:color="auto"/>
            </w:tcBorders>
            <w:hideMark/>
          </w:tcPr>
          <w:p w14:paraId="34CCC121" w14:textId="73822E12" w:rsidR="0080405E" w:rsidRDefault="0080405E" w:rsidP="005412B1">
            <w:pPr>
              <w:spacing w:line="240" w:lineRule="auto"/>
              <w:rPr>
                <w:b/>
                <w:bCs/>
                <w:sz w:val="24"/>
                <w:szCs w:val="24"/>
              </w:rPr>
            </w:pPr>
            <w:proofErr w:type="spellStart"/>
            <w:r>
              <w:rPr>
                <w:b/>
                <w:bCs/>
                <w:sz w:val="24"/>
                <w:szCs w:val="24"/>
              </w:rPr>
              <w:t>Lesdoel</w:t>
            </w:r>
            <w:proofErr w:type="spellEnd"/>
            <w:r>
              <w:rPr>
                <w:b/>
                <w:bCs/>
                <w:sz w:val="24"/>
                <w:szCs w:val="24"/>
              </w:rPr>
              <w:br/>
            </w:r>
            <w:r>
              <w:rPr>
                <w:sz w:val="24"/>
                <w:szCs w:val="24"/>
              </w:rPr>
              <w:t>- Herhalen rekenstrategieën hoofdbewerkingen</w:t>
            </w:r>
            <w:r>
              <w:rPr>
                <w:sz w:val="24"/>
                <w:szCs w:val="24"/>
              </w:rPr>
              <w:br/>
              <w:t>- In een rekenverhaal de bewerking achterhalen en deze uitvoeren</w:t>
            </w:r>
            <w:r>
              <w:rPr>
                <w:b/>
                <w:bCs/>
                <w:sz w:val="24"/>
                <w:szCs w:val="24"/>
              </w:rPr>
              <w:br/>
            </w:r>
          </w:p>
        </w:tc>
      </w:tr>
      <w:tr w:rsidR="0080405E" w14:paraId="3ED8FC7D" w14:textId="77777777" w:rsidTr="005412B1">
        <w:tc>
          <w:tcPr>
            <w:tcW w:w="9062" w:type="dxa"/>
            <w:tcBorders>
              <w:top w:val="single" w:sz="4" w:space="0" w:color="auto"/>
              <w:left w:val="single" w:sz="4" w:space="0" w:color="auto"/>
              <w:bottom w:val="single" w:sz="4" w:space="0" w:color="auto"/>
              <w:right w:val="single" w:sz="4" w:space="0" w:color="auto"/>
            </w:tcBorders>
          </w:tcPr>
          <w:p w14:paraId="69F9E2EA" w14:textId="6873B9FB" w:rsidR="0080405E" w:rsidRDefault="0080405E" w:rsidP="005412B1">
            <w:pPr>
              <w:spacing w:line="240" w:lineRule="auto"/>
              <w:rPr>
                <w:sz w:val="24"/>
                <w:szCs w:val="24"/>
              </w:rPr>
            </w:pPr>
            <w:r>
              <w:rPr>
                <w:b/>
                <w:bCs/>
                <w:sz w:val="24"/>
                <w:szCs w:val="24"/>
              </w:rPr>
              <w:t>Instructie + tips</w:t>
            </w:r>
            <w:r>
              <w:rPr>
                <w:b/>
                <w:bCs/>
                <w:sz w:val="24"/>
                <w:szCs w:val="24"/>
              </w:rPr>
              <w:br/>
            </w:r>
            <w:r>
              <w:rPr>
                <w:sz w:val="24"/>
                <w:szCs w:val="24"/>
              </w:rPr>
              <w:t>In deze les komt alles bij elkaar wat we dit schooljaar al leerden over hoofdrekenen.</w:t>
            </w:r>
            <w:r>
              <w:rPr>
                <w:sz w:val="24"/>
                <w:szCs w:val="24"/>
              </w:rPr>
              <w:br/>
              <w:t xml:space="preserve">Het is dan ook een goed idee om je </w:t>
            </w:r>
            <w:r w:rsidRPr="0031040B">
              <w:rPr>
                <w:b/>
                <w:bCs/>
                <w:sz w:val="24"/>
                <w:szCs w:val="24"/>
              </w:rPr>
              <w:t>Rekenwijzer</w:t>
            </w:r>
            <w:r>
              <w:rPr>
                <w:sz w:val="24"/>
                <w:szCs w:val="24"/>
              </w:rPr>
              <w:t xml:space="preserve"> er</w:t>
            </w:r>
            <w:r w:rsidR="001E042C">
              <w:rPr>
                <w:sz w:val="24"/>
                <w:szCs w:val="24"/>
              </w:rPr>
              <w:t xml:space="preserve"> eerst</w:t>
            </w:r>
            <w:r>
              <w:rPr>
                <w:sz w:val="24"/>
                <w:szCs w:val="24"/>
              </w:rPr>
              <w:t xml:space="preserve"> nog eens bij te halen!</w:t>
            </w:r>
            <w:r>
              <w:rPr>
                <w:sz w:val="24"/>
                <w:szCs w:val="24"/>
              </w:rPr>
              <w:br/>
              <w:t xml:space="preserve">Die vind je ook terug op onze website: </w:t>
            </w:r>
            <w:hyperlink r:id="rId4" w:history="1">
              <w:r>
                <w:rPr>
                  <w:rStyle w:val="Hyperlink"/>
                </w:rPr>
                <w:t>https://coronavierde.jouwweb.be/verbetersleutels</w:t>
              </w:r>
            </w:hyperlink>
            <w:r>
              <w:rPr>
                <w:sz w:val="24"/>
                <w:szCs w:val="24"/>
              </w:rPr>
              <w:br/>
            </w:r>
          </w:p>
          <w:p w14:paraId="3EDAA487" w14:textId="77777777" w:rsidR="003C551F" w:rsidRDefault="0080405E" w:rsidP="005412B1">
            <w:pPr>
              <w:spacing w:line="240" w:lineRule="auto"/>
              <w:rPr>
                <w:color w:val="2E74B5" w:themeColor="accent5" w:themeShade="BF"/>
                <w:sz w:val="24"/>
                <w:szCs w:val="24"/>
              </w:rPr>
            </w:pPr>
            <w:r w:rsidRPr="001E042C">
              <w:rPr>
                <w:color w:val="2E74B5" w:themeColor="accent5" w:themeShade="BF"/>
                <w:sz w:val="24"/>
                <w:szCs w:val="24"/>
              </w:rPr>
              <w:t xml:space="preserve">Bewerkingen </w:t>
            </w:r>
            <w:proofErr w:type="spellStart"/>
            <w:r w:rsidRPr="001E042C">
              <w:rPr>
                <w:color w:val="2E74B5" w:themeColor="accent5" w:themeShade="BF"/>
                <w:sz w:val="24"/>
                <w:szCs w:val="24"/>
              </w:rPr>
              <w:t>nrs</w:t>
            </w:r>
            <w:proofErr w:type="spellEnd"/>
            <w:r w:rsidRPr="001E042C">
              <w:rPr>
                <w:color w:val="2E74B5" w:themeColor="accent5" w:themeShade="BF"/>
                <w:sz w:val="24"/>
                <w:szCs w:val="24"/>
              </w:rPr>
              <w:t xml:space="preserve">. 10 tot 14 </w:t>
            </w:r>
            <w:r w:rsidRPr="001E042C">
              <w:rPr>
                <w:color w:val="2E74B5" w:themeColor="accent5" w:themeShade="BF"/>
                <w:sz w:val="24"/>
                <w:szCs w:val="24"/>
              </w:rPr>
              <w:sym w:font="Wingdings" w:char="F0E0"/>
            </w:r>
            <w:r w:rsidRPr="001E042C">
              <w:rPr>
                <w:color w:val="2E74B5" w:themeColor="accent5" w:themeShade="BF"/>
                <w:sz w:val="24"/>
                <w:szCs w:val="24"/>
              </w:rPr>
              <w:t xml:space="preserve"> p.27-36</w:t>
            </w:r>
            <w:r w:rsidRPr="001E042C">
              <w:rPr>
                <w:color w:val="2E74B5" w:themeColor="accent5" w:themeShade="BF"/>
                <w:sz w:val="24"/>
                <w:szCs w:val="24"/>
              </w:rPr>
              <w:br/>
              <w:t>-</w:t>
            </w:r>
            <w:r w:rsidR="001E042C" w:rsidRPr="001E042C">
              <w:rPr>
                <w:color w:val="2E74B5" w:themeColor="accent5" w:themeShade="BF"/>
                <w:sz w:val="24"/>
                <w:szCs w:val="24"/>
              </w:rPr>
              <w:t xml:space="preserve"> rekentaal</w:t>
            </w:r>
            <w:r w:rsidR="001E042C" w:rsidRPr="001E042C">
              <w:rPr>
                <w:color w:val="2E74B5" w:themeColor="accent5" w:themeShade="BF"/>
                <w:sz w:val="24"/>
                <w:szCs w:val="24"/>
              </w:rPr>
              <w:br/>
              <w:t>- standaardprocedure</w:t>
            </w:r>
            <w:r w:rsidR="001E042C" w:rsidRPr="001E042C">
              <w:rPr>
                <w:color w:val="2E74B5" w:themeColor="accent5" w:themeShade="BF"/>
                <w:sz w:val="24"/>
                <w:szCs w:val="24"/>
              </w:rPr>
              <w:br/>
              <w:t>- handig rekenen</w:t>
            </w:r>
          </w:p>
          <w:p w14:paraId="2FD2A38C" w14:textId="0AFF817A" w:rsidR="001E042C" w:rsidRDefault="003C551F" w:rsidP="0031040B">
            <w:pPr>
              <w:spacing w:line="240" w:lineRule="auto"/>
              <w:rPr>
                <w:sz w:val="24"/>
                <w:szCs w:val="24"/>
              </w:rPr>
            </w:pPr>
            <w:r w:rsidRPr="003C551F">
              <w:rPr>
                <w:sz w:val="24"/>
                <w:szCs w:val="24"/>
              </w:rPr>
              <w:t>Of  bekijk de instructiefilmpjes op BINGEL.</w:t>
            </w:r>
            <w:r w:rsidR="001E042C" w:rsidRPr="001E042C">
              <w:rPr>
                <w:color w:val="2E74B5" w:themeColor="accent5" w:themeShade="BF"/>
                <w:sz w:val="24"/>
                <w:szCs w:val="24"/>
              </w:rPr>
              <w:br/>
            </w:r>
            <w:r w:rsidR="001E042C" w:rsidRPr="001E042C">
              <w:rPr>
                <w:color w:val="00B050"/>
                <w:sz w:val="24"/>
                <w:szCs w:val="24"/>
              </w:rPr>
              <w:t xml:space="preserve">Kies de </w:t>
            </w:r>
            <w:r w:rsidR="001E042C">
              <w:rPr>
                <w:color w:val="00B050"/>
                <w:sz w:val="24"/>
                <w:szCs w:val="24"/>
              </w:rPr>
              <w:t>reken</w:t>
            </w:r>
            <w:r w:rsidR="001E042C" w:rsidRPr="001E042C">
              <w:rPr>
                <w:color w:val="00B050"/>
                <w:sz w:val="24"/>
                <w:szCs w:val="24"/>
              </w:rPr>
              <w:t>wijze die voor jou het beste werkt.</w:t>
            </w:r>
            <w:r w:rsidR="0031040B">
              <w:rPr>
                <w:color w:val="00B050"/>
                <w:sz w:val="24"/>
                <w:szCs w:val="24"/>
              </w:rPr>
              <w:br/>
              <w:t>De kinderen die CIRKELREKENEN mogen dat uiteraard toepassen.</w:t>
            </w:r>
          </w:p>
        </w:tc>
      </w:tr>
      <w:tr w:rsidR="0080405E" w14:paraId="3398EB9D" w14:textId="77777777" w:rsidTr="005412B1">
        <w:tc>
          <w:tcPr>
            <w:tcW w:w="9062" w:type="dxa"/>
            <w:tcBorders>
              <w:top w:val="single" w:sz="4" w:space="0" w:color="auto"/>
              <w:left w:val="single" w:sz="4" w:space="0" w:color="auto"/>
              <w:bottom w:val="single" w:sz="4" w:space="0" w:color="auto"/>
              <w:right w:val="single" w:sz="4" w:space="0" w:color="auto"/>
            </w:tcBorders>
            <w:hideMark/>
          </w:tcPr>
          <w:p w14:paraId="73BA4727" w14:textId="59AC56E7" w:rsidR="001E042C" w:rsidRDefault="0080405E" w:rsidP="005412B1">
            <w:pPr>
              <w:spacing w:line="240" w:lineRule="auto"/>
              <w:rPr>
                <w:sz w:val="24"/>
                <w:szCs w:val="24"/>
                <w:u w:val="single"/>
              </w:rPr>
            </w:pPr>
            <w:r>
              <w:rPr>
                <w:b/>
                <w:bCs/>
                <w:sz w:val="24"/>
                <w:szCs w:val="24"/>
              </w:rPr>
              <w:t>Oefenen</w:t>
            </w:r>
            <w:r w:rsidR="003C551F">
              <w:rPr>
                <w:b/>
                <w:bCs/>
                <w:sz w:val="24"/>
                <w:szCs w:val="24"/>
              </w:rPr>
              <w:br/>
              <w:t>Deze les staat in je werkschrift gekaderd binnen een kaartspel. Van die uitleg moet je je niks aantrekken. Het is de bedoeling dat je gewoon de oefeningen maakt. Heb je een maatje om toch dit spel te spelen, doe gerust.</w:t>
            </w:r>
            <w:r w:rsidR="003C551F">
              <w:rPr>
                <w:b/>
                <w:bCs/>
                <w:sz w:val="24"/>
                <w:szCs w:val="24"/>
              </w:rPr>
              <w:br/>
            </w:r>
            <w:r w:rsidR="001E042C">
              <w:rPr>
                <w:b/>
                <w:bCs/>
                <w:sz w:val="24"/>
                <w:szCs w:val="24"/>
              </w:rPr>
              <w:br/>
            </w:r>
            <w:r w:rsidR="001E042C">
              <w:rPr>
                <w:sz w:val="24"/>
                <w:szCs w:val="24"/>
                <w:u w:val="single"/>
              </w:rPr>
              <w:t>Oef.2: de rekenverhaaltjes</w:t>
            </w:r>
          </w:p>
          <w:p w14:paraId="18FBB99B" w14:textId="0635A140" w:rsidR="001E042C" w:rsidRPr="0031040B" w:rsidRDefault="001E042C" w:rsidP="005412B1">
            <w:pPr>
              <w:spacing w:line="240" w:lineRule="auto"/>
              <w:rPr>
                <w:i/>
                <w:iCs/>
                <w:sz w:val="24"/>
                <w:szCs w:val="24"/>
              </w:rPr>
            </w:pPr>
            <w:r>
              <w:rPr>
                <w:sz w:val="24"/>
                <w:szCs w:val="24"/>
              </w:rPr>
              <w:t>Het leek ons zinvol om nog eens de nadruk op ‘vraagstukken’ te leggen, want ook dit is een belangrijke vaardigheid: in een situatie de bewerking ontdekken.</w:t>
            </w:r>
            <w:r>
              <w:rPr>
                <w:sz w:val="24"/>
                <w:szCs w:val="24"/>
              </w:rPr>
              <w:br/>
            </w:r>
            <w:r w:rsidRPr="001E042C">
              <w:rPr>
                <w:sz w:val="24"/>
                <w:szCs w:val="24"/>
              </w:rPr>
              <w:t xml:space="preserve">Dit zijn 6 </w:t>
            </w:r>
            <w:r w:rsidR="003C551F">
              <w:rPr>
                <w:sz w:val="24"/>
                <w:szCs w:val="24"/>
              </w:rPr>
              <w:t>reken</w:t>
            </w:r>
            <w:r w:rsidRPr="001E042C">
              <w:rPr>
                <w:sz w:val="24"/>
                <w:szCs w:val="24"/>
              </w:rPr>
              <w:t xml:space="preserve">opdrachten. </w:t>
            </w:r>
            <w:r w:rsidRPr="001E042C">
              <w:rPr>
                <w:sz w:val="24"/>
                <w:szCs w:val="24"/>
              </w:rPr>
              <w:br/>
              <w:t>Tip:</w:t>
            </w:r>
            <w:r w:rsidRPr="001E042C">
              <w:rPr>
                <w:sz w:val="24"/>
                <w:szCs w:val="24"/>
              </w:rPr>
              <w:br/>
              <w:t xml:space="preserve">- zet de gegevens die je nodig hebt in het </w:t>
            </w:r>
            <w:r w:rsidRPr="001E042C">
              <w:rPr>
                <w:sz w:val="24"/>
                <w:szCs w:val="24"/>
                <w:highlight w:val="green"/>
              </w:rPr>
              <w:t>groen</w:t>
            </w:r>
            <w:r w:rsidRPr="001E042C">
              <w:rPr>
                <w:sz w:val="24"/>
                <w:szCs w:val="24"/>
              </w:rPr>
              <w:t xml:space="preserve">. </w:t>
            </w:r>
            <w:r w:rsidRPr="001E042C">
              <w:rPr>
                <w:sz w:val="24"/>
                <w:szCs w:val="24"/>
              </w:rPr>
              <w:br/>
              <w:t xml:space="preserve">- zet de vraag in het </w:t>
            </w:r>
            <w:r w:rsidRPr="001E042C">
              <w:rPr>
                <w:sz w:val="24"/>
                <w:szCs w:val="24"/>
                <w:highlight w:val="yellow"/>
              </w:rPr>
              <w:t>geel</w:t>
            </w:r>
            <w:r>
              <w:rPr>
                <w:sz w:val="24"/>
                <w:szCs w:val="24"/>
              </w:rPr>
              <w:br/>
              <w:t>- werk de oefeningen uit onderaan de pagina of op een kladblad en vul dan de antwoorden in.</w:t>
            </w:r>
            <w:r w:rsidR="003C551F">
              <w:rPr>
                <w:sz w:val="24"/>
                <w:szCs w:val="24"/>
              </w:rPr>
              <w:t xml:space="preserve"> NIET CIJFEREN!</w:t>
            </w:r>
            <w:r w:rsidR="0031040B">
              <w:rPr>
                <w:sz w:val="24"/>
                <w:szCs w:val="24"/>
              </w:rPr>
              <w:t xml:space="preserve"> </w:t>
            </w:r>
            <w:r w:rsidR="0031040B">
              <w:rPr>
                <w:i/>
                <w:iCs/>
                <w:sz w:val="24"/>
                <w:szCs w:val="24"/>
              </w:rPr>
              <w:t>(tenzij anders afgesproken met jou)</w:t>
            </w:r>
          </w:p>
          <w:p w14:paraId="491AF0A2" w14:textId="77777777" w:rsidR="001E042C" w:rsidRDefault="001E042C" w:rsidP="005412B1">
            <w:pPr>
              <w:spacing w:line="240" w:lineRule="auto"/>
              <w:rPr>
                <w:sz w:val="24"/>
                <w:szCs w:val="24"/>
              </w:rPr>
            </w:pPr>
          </w:p>
          <w:p w14:paraId="2E0F718F" w14:textId="77777777" w:rsidR="0080405E" w:rsidRDefault="001E042C" w:rsidP="005412B1">
            <w:pPr>
              <w:spacing w:line="240" w:lineRule="auto"/>
              <w:rPr>
                <w:sz w:val="24"/>
                <w:szCs w:val="24"/>
              </w:rPr>
            </w:pPr>
            <w:r>
              <w:rPr>
                <w:sz w:val="24"/>
                <w:szCs w:val="24"/>
                <w:u w:val="single"/>
              </w:rPr>
              <w:t xml:space="preserve">Oef.1: </w:t>
            </w:r>
            <w:r>
              <w:rPr>
                <w:sz w:val="24"/>
                <w:szCs w:val="24"/>
                <w:u w:val="single"/>
              </w:rPr>
              <w:br/>
            </w:r>
            <w:r>
              <w:rPr>
                <w:sz w:val="24"/>
                <w:szCs w:val="24"/>
              </w:rPr>
              <w:t xml:space="preserve">Van elke bewerking (+, -, x en :  ) staan er 10 oefeningen. Die moet je niet allemaal maken, maar dat mag uiteraard wel. </w:t>
            </w:r>
            <w:r>
              <w:rPr>
                <w:sz w:val="24"/>
                <w:szCs w:val="24"/>
              </w:rPr>
              <w:br/>
              <w:t>Voor de kinderen die het erg moeilijk hebben om de vraagstukjes alleen op te lossen, mogen oef.1 maken. Maak dan telkens de eerste 5 oefeningen van elke reeks.</w:t>
            </w:r>
            <w:r w:rsidR="0080405E" w:rsidRPr="001E042C">
              <w:rPr>
                <w:sz w:val="24"/>
                <w:szCs w:val="24"/>
              </w:rPr>
              <w:br/>
            </w:r>
            <w:r w:rsidR="003C551F">
              <w:rPr>
                <w:sz w:val="24"/>
                <w:szCs w:val="24"/>
              </w:rPr>
              <w:t>Succes!</w:t>
            </w:r>
          </w:p>
          <w:p w14:paraId="255B1DF4" w14:textId="36DBEC92" w:rsidR="003C551F" w:rsidRDefault="003C551F" w:rsidP="005412B1">
            <w:pPr>
              <w:spacing w:line="240" w:lineRule="auto"/>
              <w:rPr>
                <w:sz w:val="24"/>
                <w:szCs w:val="24"/>
              </w:rPr>
            </w:pPr>
          </w:p>
        </w:tc>
      </w:tr>
      <w:tr w:rsidR="0080405E" w14:paraId="47113D5F" w14:textId="77777777" w:rsidTr="005412B1">
        <w:tc>
          <w:tcPr>
            <w:tcW w:w="9062" w:type="dxa"/>
            <w:tcBorders>
              <w:top w:val="single" w:sz="4" w:space="0" w:color="auto"/>
              <w:left w:val="single" w:sz="4" w:space="0" w:color="auto"/>
              <w:bottom w:val="single" w:sz="4" w:space="0" w:color="auto"/>
              <w:right w:val="single" w:sz="4" w:space="0" w:color="auto"/>
            </w:tcBorders>
            <w:hideMark/>
          </w:tcPr>
          <w:p w14:paraId="0C93B4F0" w14:textId="77777777" w:rsidR="0080405E" w:rsidRDefault="0080405E" w:rsidP="005412B1">
            <w:pPr>
              <w:spacing w:line="240" w:lineRule="auto"/>
              <w:rPr>
                <w:b/>
                <w:bCs/>
                <w:sz w:val="24"/>
                <w:szCs w:val="24"/>
              </w:rPr>
            </w:pPr>
            <w:r>
              <w:rPr>
                <w:b/>
                <w:bCs/>
                <w:sz w:val="24"/>
                <w:szCs w:val="24"/>
              </w:rPr>
              <w:t>Verbeteren</w:t>
            </w:r>
          </w:p>
          <w:p w14:paraId="199118EE" w14:textId="77777777" w:rsidR="0080405E" w:rsidRDefault="0080405E" w:rsidP="005412B1">
            <w:pPr>
              <w:spacing w:line="240" w:lineRule="auto"/>
              <w:rPr>
                <w:sz w:val="24"/>
                <w:szCs w:val="24"/>
              </w:rPr>
            </w:pPr>
            <w:r>
              <w:rPr>
                <w:sz w:val="24"/>
                <w:szCs w:val="24"/>
              </w:rPr>
              <w:t>Neem de correctiesleutel erbij en verbeter je werk met groen.</w:t>
            </w:r>
            <w:r>
              <w:rPr>
                <w:sz w:val="24"/>
                <w:szCs w:val="24"/>
              </w:rPr>
              <w:br/>
              <w:t>Schrijf niet gewoon de juiste oplossing erbij, maar denk na over wat er fout ging:</w:t>
            </w:r>
            <w:r>
              <w:rPr>
                <w:sz w:val="24"/>
                <w:szCs w:val="24"/>
              </w:rPr>
              <w:br/>
              <w:t>O ik was te snel</w:t>
            </w:r>
            <w:r>
              <w:rPr>
                <w:sz w:val="24"/>
                <w:szCs w:val="24"/>
              </w:rPr>
              <w:br/>
              <w:t>O ik heb de opdracht niet goed gelezen</w:t>
            </w:r>
            <w:r>
              <w:rPr>
                <w:sz w:val="24"/>
                <w:szCs w:val="24"/>
              </w:rPr>
              <w:br/>
            </w:r>
            <w:r>
              <w:rPr>
                <w:sz w:val="24"/>
                <w:szCs w:val="24"/>
              </w:rPr>
              <w:lastRenderedPageBreak/>
              <w:t>O ik begrijp de oefening niet</w:t>
            </w:r>
            <w:r>
              <w:rPr>
                <w:sz w:val="24"/>
                <w:szCs w:val="24"/>
              </w:rPr>
              <w:br/>
              <w:t>O …</w:t>
            </w:r>
            <w:r>
              <w:rPr>
                <w:sz w:val="24"/>
                <w:szCs w:val="24"/>
              </w:rPr>
              <w:br/>
              <w:t>Maak de oefening opnieuw, kan je je fout zelf verbeteren?</w:t>
            </w:r>
          </w:p>
          <w:p w14:paraId="6E762FB6" w14:textId="77777777" w:rsidR="0080405E" w:rsidRDefault="0080405E" w:rsidP="005412B1">
            <w:pPr>
              <w:spacing w:line="240" w:lineRule="auto"/>
              <w:rPr>
                <w:sz w:val="24"/>
                <w:szCs w:val="24"/>
              </w:rPr>
            </w:pPr>
          </w:p>
        </w:tc>
      </w:tr>
      <w:tr w:rsidR="0080405E" w14:paraId="4C3E0280" w14:textId="77777777" w:rsidTr="005412B1">
        <w:tc>
          <w:tcPr>
            <w:tcW w:w="9062" w:type="dxa"/>
            <w:tcBorders>
              <w:top w:val="single" w:sz="4" w:space="0" w:color="auto"/>
              <w:left w:val="single" w:sz="4" w:space="0" w:color="auto"/>
              <w:bottom w:val="single" w:sz="4" w:space="0" w:color="auto"/>
              <w:right w:val="single" w:sz="4" w:space="0" w:color="auto"/>
            </w:tcBorders>
            <w:hideMark/>
          </w:tcPr>
          <w:p w14:paraId="7B6C40D9" w14:textId="77777777" w:rsidR="0080405E" w:rsidRDefault="0080405E" w:rsidP="005412B1">
            <w:pPr>
              <w:spacing w:line="240" w:lineRule="auto"/>
              <w:rPr>
                <w:b/>
                <w:bCs/>
                <w:sz w:val="24"/>
                <w:szCs w:val="24"/>
              </w:rPr>
            </w:pPr>
            <w:r>
              <w:rPr>
                <w:b/>
                <w:bCs/>
                <w:sz w:val="24"/>
                <w:szCs w:val="24"/>
              </w:rPr>
              <w:lastRenderedPageBreak/>
              <w:t xml:space="preserve">Evaluatie </w:t>
            </w:r>
          </w:p>
          <w:p w14:paraId="0300AEC9" w14:textId="77777777" w:rsidR="0080405E" w:rsidRDefault="0080405E" w:rsidP="005412B1">
            <w:pPr>
              <w:spacing w:line="240" w:lineRule="auto"/>
              <w:rPr>
                <w:sz w:val="24"/>
                <w:szCs w:val="24"/>
              </w:rPr>
            </w:pPr>
            <w:r>
              <w:rPr>
                <w:sz w:val="24"/>
                <w:szCs w:val="24"/>
              </w:rPr>
              <w:t xml:space="preserve">Hoe vond je deze les? Hoe verliep het maken van de oefeningen? Kleur de bijpassende smiley. </w:t>
            </w:r>
          </w:p>
        </w:tc>
      </w:tr>
      <w:tr w:rsidR="0080405E" w14:paraId="17BC78AF" w14:textId="77777777" w:rsidTr="005412B1">
        <w:tc>
          <w:tcPr>
            <w:tcW w:w="9062" w:type="dxa"/>
            <w:tcBorders>
              <w:top w:val="single" w:sz="4" w:space="0" w:color="auto"/>
              <w:left w:val="single" w:sz="4" w:space="0" w:color="auto"/>
              <w:bottom w:val="single" w:sz="4" w:space="0" w:color="auto"/>
              <w:right w:val="single" w:sz="4" w:space="0" w:color="auto"/>
            </w:tcBorders>
          </w:tcPr>
          <w:p w14:paraId="01F2CC29" w14:textId="77777777" w:rsidR="0080405E" w:rsidRDefault="0080405E" w:rsidP="005412B1">
            <w:pPr>
              <w:spacing w:line="240" w:lineRule="auto"/>
              <w:rPr>
                <w:sz w:val="24"/>
                <w:szCs w:val="24"/>
              </w:rPr>
            </w:pPr>
          </w:p>
          <w:tbl>
            <w:tblPr>
              <w:tblStyle w:val="Tabelraster"/>
              <w:tblW w:w="0" w:type="auto"/>
              <w:tblInd w:w="0" w:type="dxa"/>
              <w:tblLook w:val="04A0" w:firstRow="1" w:lastRow="0" w:firstColumn="1" w:lastColumn="0" w:noHBand="0" w:noVBand="1"/>
            </w:tblPr>
            <w:tblGrid>
              <w:gridCol w:w="1447"/>
              <w:gridCol w:w="7389"/>
            </w:tblGrid>
            <w:tr w:rsidR="0080405E" w14:paraId="37F21D4D" w14:textId="77777777" w:rsidTr="005412B1">
              <w:tc>
                <w:tcPr>
                  <w:tcW w:w="1447" w:type="dxa"/>
                  <w:tcBorders>
                    <w:top w:val="single" w:sz="4" w:space="0" w:color="auto"/>
                    <w:left w:val="single" w:sz="4" w:space="0" w:color="auto"/>
                    <w:bottom w:val="single" w:sz="4" w:space="0" w:color="auto"/>
                    <w:right w:val="single" w:sz="4" w:space="0" w:color="auto"/>
                  </w:tcBorders>
                  <w:hideMark/>
                </w:tcPr>
                <w:p w14:paraId="5A8EFB56" w14:textId="77777777" w:rsidR="0080405E" w:rsidRDefault="0080405E" w:rsidP="005412B1">
                  <w:pPr>
                    <w:spacing w:line="240" w:lineRule="auto"/>
                    <w:rPr>
                      <w:sz w:val="24"/>
                      <w:szCs w:val="24"/>
                    </w:rPr>
                  </w:pPr>
                  <w:r>
                    <w:rPr>
                      <w:noProof/>
                      <w:sz w:val="24"/>
                      <w:szCs w:val="24"/>
                    </w:rPr>
                    <w:drawing>
                      <wp:inline distT="0" distB="0" distL="0" distR="0" wp14:anchorId="346E8F2B" wp14:editId="107723F0">
                        <wp:extent cx="533400" cy="533400"/>
                        <wp:effectExtent l="0" t="0" r="0" b="0"/>
                        <wp:docPr id="2" name="Graphic 2" descr="Contour van lachend gezicht"/>
                        <wp:cNvGraphicFramePr/>
                        <a:graphic xmlns:a="http://schemas.openxmlformats.org/drawingml/2006/main">
                          <a:graphicData uri="http://schemas.openxmlformats.org/drawingml/2006/picture">
                            <pic:pic xmlns:pic="http://schemas.openxmlformats.org/drawingml/2006/picture">
                              <pic:nvPicPr>
                                <pic:cNvPr id="2" name="Graphic 2" descr="Contour van lachend gezicht"/>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33400" cy="533400"/>
                                </a:xfrm>
                                <a:prstGeom prst="rect">
                                  <a:avLst/>
                                </a:prstGeom>
                              </pic:spPr>
                            </pic:pic>
                          </a:graphicData>
                        </a:graphic>
                      </wp:inline>
                    </w:drawing>
                  </w:r>
                </w:p>
              </w:tc>
              <w:tc>
                <w:tcPr>
                  <w:tcW w:w="7389" w:type="dxa"/>
                  <w:tcBorders>
                    <w:top w:val="single" w:sz="4" w:space="0" w:color="auto"/>
                    <w:left w:val="single" w:sz="4" w:space="0" w:color="auto"/>
                    <w:bottom w:val="single" w:sz="4" w:space="0" w:color="auto"/>
                    <w:right w:val="single" w:sz="4" w:space="0" w:color="auto"/>
                  </w:tcBorders>
                  <w:hideMark/>
                </w:tcPr>
                <w:p w14:paraId="3A4D0629" w14:textId="77777777" w:rsidR="0080405E" w:rsidRDefault="0080405E" w:rsidP="005412B1">
                  <w:pPr>
                    <w:spacing w:line="240" w:lineRule="auto"/>
                    <w:rPr>
                      <w:sz w:val="24"/>
                      <w:szCs w:val="24"/>
                    </w:rPr>
                  </w:pPr>
                  <w:r>
                    <w:rPr>
                      <w:b/>
                      <w:bCs/>
                      <w:sz w:val="24"/>
                      <w:szCs w:val="24"/>
                    </w:rPr>
                    <w:t>Makkelijk.</w:t>
                  </w:r>
                  <w:r>
                    <w:rPr>
                      <w:b/>
                      <w:bCs/>
                      <w:sz w:val="24"/>
                      <w:szCs w:val="24"/>
                    </w:rPr>
                    <w:br/>
                  </w:r>
                  <w:r>
                    <w:rPr>
                      <w:sz w:val="24"/>
                      <w:szCs w:val="24"/>
                    </w:rPr>
                    <w:t>Het maken van de oefeningen ging vlot.</w:t>
                  </w:r>
                  <w:r>
                    <w:rPr>
                      <w:sz w:val="24"/>
                      <w:szCs w:val="24"/>
                    </w:rPr>
                    <w:br/>
                  </w:r>
                </w:p>
              </w:tc>
            </w:tr>
            <w:tr w:rsidR="0080405E" w14:paraId="28667181" w14:textId="77777777" w:rsidTr="005412B1">
              <w:tc>
                <w:tcPr>
                  <w:tcW w:w="1447" w:type="dxa"/>
                  <w:tcBorders>
                    <w:top w:val="single" w:sz="4" w:space="0" w:color="auto"/>
                    <w:left w:val="single" w:sz="4" w:space="0" w:color="auto"/>
                    <w:bottom w:val="single" w:sz="4" w:space="0" w:color="auto"/>
                    <w:right w:val="single" w:sz="4" w:space="0" w:color="auto"/>
                  </w:tcBorders>
                  <w:hideMark/>
                </w:tcPr>
                <w:p w14:paraId="5E5AD49C" w14:textId="77777777" w:rsidR="0080405E" w:rsidRDefault="0080405E" w:rsidP="005412B1">
                  <w:pPr>
                    <w:spacing w:line="240" w:lineRule="auto"/>
                    <w:rPr>
                      <w:sz w:val="24"/>
                      <w:szCs w:val="24"/>
                    </w:rPr>
                  </w:pPr>
                  <w:r>
                    <w:rPr>
                      <w:noProof/>
                      <w:sz w:val="24"/>
                      <w:szCs w:val="24"/>
                    </w:rPr>
                    <w:drawing>
                      <wp:inline distT="0" distB="0" distL="0" distR="0" wp14:anchorId="45AA7452" wp14:editId="373D483A">
                        <wp:extent cx="541020" cy="541020"/>
                        <wp:effectExtent l="0" t="0" r="0" b="0"/>
                        <wp:docPr id="1" name="Graphic 1" descr="Contour van neutraal gezicht"/>
                        <wp:cNvGraphicFramePr/>
                        <a:graphic xmlns:a="http://schemas.openxmlformats.org/drawingml/2006/main">
                          <a:graphicData uri="http://schemas.openxmlformats.org/drawingml/2006/picture">
                            <pic:pic xmlns:pic="http://schemas.openxmlformats.org/drawingml/2006/picture">
                              <pic:nvPicPr>
                                <pic:cNvPr id="1" name="Graphic 1" descr="Contour van neutraal gezicht"/>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1020" cy="541020"/>
                                </a:xfrm>
                                <a:prstGeom prst="rect">
                                  <a:avLst/>
                                </a:prstGeom>
                              </pic:spPr>
                            </pic:pic>
                          </a:graphicData>
                        </a:graphic>
                      </wp:inline>
                    </w:drawing>
                  </w:r>
                </w:p>
              </w:tc>
              <w:tc>
                <w:tcPr>
                  <w:tcW w:w="7389" w:type="dxa"/>
                  <w:tcBorders>
                    <w:top w:val="single" w:sz="4" w:space="0" w:color="auto"/>
                    <w:left w:val="single" w:sz="4" w:space="0" w:color="auto"/>
                    <w:bottom w:val="single" w:sz="4" w:space="0" w:color="auto"/>
                    <w:right w:val="single" w:sz="4" w:space="0" w:color="auto"/>
                  </w:tcBorders>
                  <w:hideMark/>
                </w:tcPr>
                <w:p w14:paraId="5D9B4301" w14:textId="77777777" w:rsidR="0080405E" w:rsidRDefault="0080405E" w:rsidP="005412B1">
                  <w:pPr>
                    <w:spacing w:line="240" w:lineRule="auto"/>
                    <w:rPr>
                      <w:sz w:val="24"/>
                      <w:szCs w:val="24"/>
                    </w:rPr>
                  </w:pPr>
                  <w:r>
                    <w:rPr>
                      <w:b/>
                      <w:bCs/>
                      <w:sz w:val="24"/>
                      <w:szCs w:val="24"/>
                    </w:rPr>
                    <w:t>Oké.</w:t>
                  </w:r>
                  <w:r>
                    <w:rPr>
                      <w:b/>
                      <w:bCs/>
                      <w:sz w:val="24"/>
                      <w:szCs w:val="24"/>
                    </w:rPr>
                    <w:br/>
                  </w:r>
                  <w:r>
                    <w:rPr>
                      <w:sz w:val="24"/>
                      <w:szCs w:val="24"/>
                    </w:rPr>
                    <w:t>Ik begrijp het meeste, maar ik heb nog enkele vragen.</w:t>
                  </w:r>
                  <w:r>
                    <w:rPr>
                      <w:sz w:val="24"/>
                      <w:szCs w:val="24"/>
                    </w:rPr>
                    <w:br/>
                    <w:t>Ik maakte nog enkele fouten.</w:t>
                  </w:r>
                </w:p>
              </w:tc>
            </w:tr>
            <w:tr w:rsidR="0080405E" w14:paraId="69CB86C9" w14:textId="77777777" w:rsidTr="005412B1">
              <w:tc>
                <w:tcPr>
                  <w:tcW w:w="1447" w:type="dxa"/>
                  <w:tcBorders>
                    <w:top w:val="single" w:sz="4" w:space="0" w:color="auto"/>
                    <w:left w:val="single" w:sz="4" w:space="0" w:color="auto"/>
                    <w:bottom w:val="single" w:sz="4" w:space="0" w:color="auto"/>
                    <w:right w:val="single" w:sz="4" w:space="0" w:color="auto"/>
                  </w:tcBorders>
                  <w:hideMark/>
                </w:tcPr>
                <w:p w14:paraId="7D1D2A2A" w14:textId="77777777" w:rsidR="0080405E" w:rsidRDefault="0080405E" w:rsidP="005412B1">
                  <w:pPr>
                    <w:spacing w:line="240" w:lineRule="auto"/>
                    <w:rPr>
                      <w:sz w:val="24"/>
                      <w:szCs w:val="24"/>
                    </w:rPr>
                  </w:pPr>
                  <w:r>
                    <w:rPr>
                      <w:noProof/>
                      <w:sz w:val="24"/>
                      <w:szCs w:val="24"/>
                    </w:rPr>
                    <w:drawing>
                      <wp:inline distT="0" distB="0" distL="0" distR="0" wp14:anchorId="4508BC20" wp14:editId="7B25F668">
                        <wp:extent cx="525780" cy="525780"/>
                        <wp:effectExtent l="0" t="0" r="7620" b="7620"/>
                        <wp:docPr id="3" name="Graphic 3" descr="Contour van verwarrend gezicht"/>
                        <wp:cNvGraphicFramePr/>
                        <a:graphic xmlns:a="http://schemas.openxmlformats.org/drawingml/2006/main">
                          <a:graphicData uri="http://schemas.openxmlformats.org/drawingml/2006/picture">
                            <pic:pic xmlns:pic="http://schemas.openxmlformats.org/drawingml/2006/picture">
                              <pic:nvPicPr>
                                <pic:cNvPr id="3" name="Graphic 3" descr="Contour van verwarrend gezicht"/>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25780" cy="525780"/>
                                </a:xfrm>
                                <a:prstGeom prst="rect">
                                  <a:avLst/>
                                </a:prstGeom>
                              </pic:spPr>
                            </pic:pic>
                          </a:graphicData>
                        </a:graphic>
                      </wp:inline>
                    </w:drawing>
                  </w:r>
                </w:p>
              </w:tc>
              <w:tc>
                <w:tcPr>
                  <w:tcW w:w="7389" w:type="dxa"/>
                  <w:tcBorders>
                    <w:top w:val="single" w:sz="4" w:space="0" w:color="auto"/>
                    <w:left w:val="single" w:sz="4" w:space="0" w:color="auto"/>
                    <w:bottom w:val="single" w:sz="4" w:space="0" w:color="auto"/>
                    <w:right w:val="single" w:sz="4" w:space="0" w:color="auto"/>
                  </w:tcBorders>
                  <w:hideMark/>
                </w:tcPr>
                <w:p w14:paraId="62E79853" w14:textId="77777777" w:rsidR="0080405E" w:rsidRDefault="0080405E" w:rsidP="005412B1">
                  <w:pPr>
                    <w:spacing w:line="240" w:lineRule="auto"/>
                    <w:rPr>
                      <w:sz w:val="24"/>
                      <w:szCs w:val="24"/>
                    </w:rPr>
                  </w:pPr>
                  <w:r>
                    <w:rPr>
                      <w:b/>
                      <w:bCs/>
                      <w:sz w:val="24"/>
                      <w:szCs w:val="24"/>
                    </w:rPr>
                    <w:t>Moeilijk.</w:t>
                  </w:r>
                  <w:r>
                    <w:rPr>
                      <w:b/>
                      <w:bCs/>
                      <w:sz w:val="24"/>
                      <w:szCs w:val="24"/>
                    </w:rPr>
                    <w:br/>
                  </w:r>
                  <w:r>
                    <w:rPr>
                      <w:sz w:val="24"/>
                      <w:szCs w:val="24"/>
                    </w:rPr>
                    <w:t>Ik begrijp de leerstof niet.</w:t>
                  </w:r>
                </w:p>
              </w:tc>
            </w:tr>
          </w:tbl>
          <w:p w14:paraId="3FFEB6AB" w14:textId="77777777" w:rsidR="0080405E" w:rsidRDefault="0080405E" w:rsidP="005412B1">
            <w:pPr>
              <w:spacing w:line="240" w:lineRule="auto"/>
              <w:rPr>
                <w:sz w:val="24"/>
                <w:szCs w:val="24"/>
              </w:rPr>
            </w:pPr>
          </w:p>
          <w:p w14:paraId="29B29C4F" w14:textId="77777777" w:rsidR="0080405E" w:rsidRDefault="0080405E" w:rsidP="005412B1">
            <w:pPr>
              <w:spacing w:line="240" w:lineRule="auto"/>
              <w:rPr>
                <w:sz w:val="24"/>
                <w:szCs w:val="24"/>
              </w:rPr>
            </w:pPr>
          </w:p>
          <w:p w14:paraId="4423428A" w14:textId="77777777" w:rsidR="0080405E" w:rsidRDefault="0080405E" w:rsidP="005412B1">
            <w:pPr>
              <w:spacing w:line="240" w:lineRule="auto"/>
              <w:rPr>
                <w:sz w:val="24"/>
                <w:szCs w:val="24"/>
              </w:rPr>
            </w:pPr>
          </w:p>
        </w:tc>
      </w:tr>
    </w:tbl>
    <w:p w14:paraId="01C4C380" w14:textId="77777777" w:rsidR="008B5453" w:rsidRDefault="008B5453"/>
    <w:sectPr w:rsidR="008B5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53"/>
    <w:rsid w:val="001E042C"/>
    <w:rsid w:val="0031040B"/>
    <w:rsid w:val="003C551F"/>
    <w:rsid w:val="0080405E"/>
    <w:rsid w:val="008B545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D5E7"/>
  <w15:chartTrackingRefBased/>
  <w15:docId w15:val="{F251F5C9-2BD9-44BF-9C5A-9A13F8D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05E"/>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040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804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hyperlink" Target="https://coronavierde.jouwweb.be/verbetersleutels" TargetMode="Externa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374</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Vriens</dc:creator>
  <cp:keywords/>
  <dc:description/>
  <cp:lastModifiedBy>Annemie Vriens</cp:lastModifiedBy>
  <cp:revision>4</cp:revision>
  <dcterms:created xsi:type="dcterms:W3CDTF">2020-05-13T08:59:00Z</dcterms:created>
  <dcterms:modified xsi:type="dcterms:W3CDTF">2020-05-16T06:35:00Z</dcterms:modified>
</cp:coreProperties>
</file>